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F2F0" w14:textId="401B3657" w:rsidR="00FE5316" w:rsidRPr="00281F58" w:rsidRDefault="00FE5316" w:rsidP="00FE5316">
      <w:pPr>
        <w:rPr>
          <w:b/>
        </w:rPr>
      </w:pPr>
      <w:r>
        <w:rPr>
          <w:b/>
        </w:rPr>
        <w:t>State Workforce Development Boards</w:t>
      </w:r>
      <w:r w:rsidR="00D3345D">
        <w:rPr>
          <w:b/>
        </w:rPr>
        <w:t xml:space="preserve"> dataset</w:t>
      </w:r>
    </w:p>
    <w:p w14:paraId="6BDD9C74" w14:textId="6E166B85" w:rsidR="00FE5316" w:rsidRDefault="00FE5316" w:rsidP="00FE5316">
      <w:r w:rsidRPr="00B0558C">
        <w:rPr>
          <w:b/>
        </w:rPr>
        <w:t>About this data</w:t>
      </w:r>
      <w:r w:rsidR="00660230">
        <w:rPr>
          <w:b/>
        </w:rPr>
        <w:t>set</w:t>
      </w:r>
      <w:r>
        <w:t>: C</w:t>
      </w:r>
      <w:r w:rsidR="00660230">
        <w:t xml:space="preserve">areerOneStop collects information on </w:t>
      </w:r>
      <w:r>
        <w:t>all state Workforce Development Boards</w:t>
      </w:r>
      <w:r w:rsidR="00660230">
        <w:t xml:space="preserve"> </w:t>
      </w:r>
      <w:r w:rsidR="0079072D">
        <w:t xml:space="preserve">(WDBs) </w:t>
      </w:r>
      <w:r w:rsidR="00660230">
        <w:t>and provides it to users via the Workforce Development Board Finder</w:t>
      </w:r>
      <w:r w:rsidR="007F575D">
        <w:t xml:space="preserve"> (</w:t>
      </w:r>
      <w:hyperlink r:id="rId5" w:history="1">
        <w:r w:rsidR="007F575D">
          <w:rPr>
            <w:rStyle w:val="Hyperlink"/>
          </w:rPr>
          <w:t>https://www.careeronestop.org/LocalHelp/WorkforceDevelopment/find-workforce-development-boards.aspx</w:t>
        </w:r>
      </w:hyperlink>
      <w:r w:rsidR="00660230">
        <w:t>.</w:t>
      </w:r>
      <w:r w:rsidR="007F575D">
        <w:t xml:space="preserve">) </w:t>
      </w:r>
      <w:r w:rsidR="0079072D">
        <w:t>Note that wh</w:t>
      </w:r>
      <w:r w:rsidR="007F575D">
        <w:t>ile the W</w:t>
      </w:r>
      <w:r w:rsidR="0079072D">
        <w:t xml:space="preserve">orkforce Development Board </w:t>
      </w:r>
      <w:r w:rsidR="007F575D">
        <w:t>Finder includes both state and local WDBs; this dataset covers only the state WDB</w:t>
      </w:r>
      <w:r w:rsidR="0079072D">
        <w:t>s</w:t>
      </w:r>
      <w:r w:rsidR="007F575D">
        <w:t xml:space="preserve">. </w:t>
      </w:r>
      <w:hyperlink r:id="rId6" w:history="1">
        <w:r w:rsidR="007F575D" w:rsidRPr="00027FDD">
          <w:rPr>
            <w:rStyle w:val="Hyperlink"/>
          </w:rPr>
          <w:t>Find the dataset for local WDBs here</w:t>
        </w:r>
      </w:hyperlink>
      <w:r w:rsidR="007F575D" w:rsidRPr="0079072D">
        <w:rPr>
          <w:u w:val="single"/>
        </w:rPr>
        <w:t>.</w:t>
      </w:r>
      <w:r w:rsidR="007F575D">
        <w:t xml:space="preserve"> </w:t>
      </w:r>
    </w:p>
    <w:p w14:paraId="2FC801FB" w14:textId="0558FE71" w:rsidR="00660230" w:rsidRDefault="00660230" w:rsidP="00FE5316">
      <w:r w:rsidRPr="007F575D">
        <w:rPr>
          <w:rFonts w:ascii="Calibri" w:eastAsia="Times New Roman" w:hAnsi="Calibri" w:cs="Times New Roman"/>
          <w:color w:val="000000"/>
        </w:rPr>
        <w:t xml:space="preserve">Workforce Development Boards </w:t>
      </w:r>
      <w:r w:rsidR="0079072D">
        <w:rPr>
          <w:rFonts w:ascii="Calibri" w:eastAsia="Times New Roman" w:hAnsi="Calibri" w:cs="Times New Roman"/>
          <w:color w:val="000000"/>
        </w:rPr>
        <w:t>are part of the p</w:t>
      </w:r>
      <w:r w:rsidRPr="007F575D">
        <w:rPr>
          <w:rFonts w:ascii="Calibri" w:eastAsia="Times New Roman" w:hAnsi="Calibri" w:cs="Times New Roman"/>
          <w:color w:val="000000"/>
        </w:rPr>
        <w:t xml:space="preserve">ublic </w:t>
      </w:r>
      <w:r w:rsidR="0079072D">
        <w:rPr>
          <w:rFonts w:ascii="Calibri" w:eastAsia="Times New Roman" w:hAnsi="Calibri" w:cs="Times New Roman"/>
          <w:color w:val="000000"/>
        </w:rPr>
        <w:t>w</w:t>
      </w:r>
      <w:r w:rsidRPr="007F575D">
        <w:rPr>
          <w:rFonts w:ascii="Calibri" w:eastAsia="Times New Roman" w:hAnsi="Calibri" w:cs="Times New Roman"/>
          <w:color w:val="000000"/>
        </w:rPr>
        <w:t xml:space="preserve">orkforce </w:t>
      </w:r>
      <w:r w:rsidR="0079072D">
        <w:rPr>
          <w:rFonts w:ascii="Calibri" w:eastAsia="Times New Roman" w:hAnsi="Calibri" w:cs="Times New Roman"/>
          <w:color w:val="000000"/>
        </w:rPr>
        <w:t>s</w:t>
      </w:r>
      <w:r w:rsidRPr="007F575D">
        <w:rPr>
          <w:rFonts w:ascii="Calibri" w:eastAsia="Times New Roman" w:hAnsi="Calibri" w:cs="Times New Roman"/>
          <w:color w:val="000000"/>
        </w:rPr>
        <w:t>ystem, a network of federal, state, and local offices that support</w:t>
      </w:r>
      <w:r w:rsidR="0079072D">
        <w:rPr>
          <w:rFonts w:ascii="Calibri" w:eastAsia="Times New Roman" w:hAnsi="Calibri" w:cs="Times New Roman"/>
          <w:color w:val="000000"/>
        </w:rPr>
        <w:t>s</w:t>
      </w:r>
      <w:r w:rsidRPr="007F575D">
        <w:rPr>
          <w:rFonts w:ascii="Calibri" w:eastAsia="Times New Roman" w:hAnsi="Calibri" w:cs="Times New Roman"/>
          <w:color w:val="000000"/>
        </w:rPr>
        <w:t xml:space="preserve"> economic expansion and develop</w:t>
      </w:r>
      <w:r w:rsidR="0079072D">
        <w:rPr>
          <w:rFonts w:ascii="Calibri" w:eastAsia="Times New Roman" w:hAnsi="Calibri" w:cs="Times New Roman"/>
          <w:color w:val="000000"/>
        </w:rPr>
        <w:t>s</w:t>
      </w:r>
      <w:r w:rsidRPr="007F575D">
        <w:rPr>
          <w:rFonts w:ascii="Calibri" w:eastAsia="Times New Roman" w:hAnsi="Calibri" w:cs="Times New Roman"/>
          <w:color w:val="000000"/>
        </w:rPr>
        <w:t xml:space="preserve"> the talent of the nation’s workforce. </w:t>
      </w:r>
      <w:r w:rsidR="00EA06CC" w:rsidRPr="007F575D">
        <w:rPr>
          <w:rFonts w:ascii="Calibri" w:eastAsia="Times New Roman" w:hAnsi="Calibri" w:cs="Times New Roman"/>
          <w:color w:val="000000"/>
        </w:rPr>
        <w:t xml:space="preserve">The role </w:t>
      </w:r>
      <w:r w:rsidR="00EA06CC">
        <w:rPr>
          <w:rFonts w:ascii="Calibri" w:eastAsia="Times New Roman" w:hAnsi="Calibri" w:cs="Times New Roman"/>
          <w:color w:val="000000"/>
        </w:rPr>
        <w:t xml:space="preserve">of WDBs </w:t>
      </w:r>
      <w:r w:rsidR="00EA06CC" w:rsidRPr="007F575D">
        <w:rPr>
          <w:rFonts w:ascii="Calibri" w:eastAsia="Times New Roman" w:hAnsi="Calibri" w:cs="Times New Roman"/>
          <w:color w:val="000000"/>
        </w:rPr>
        <w:t>is to develop regional strategic plans and set fund</w:t>
      </w:r>
      <w:r w:rsidR="00EA06CC">
        <w:rPr>
          <w:rFonts w:ascii="Calibri" w:eastAsia="Times New Roman" w:hAnsi="Calibri" w:cs="Times New Roman"/>
          <w:color w:val="000000"/>
        </w:rPr>
        <w:t xml:space="preserve">ing priorities for their designated area. </w:t>
      </w:r>
      <w:r w:rsidR="002B539D">
        <w:rPr>
          <w:rFonts w:ascii="Calibri" w:eastAsia="Times New Roman" w:hAnsi="Calibri" w:cs="Times New Roman"/>
          <w:color w:val="000000"/>
        </w:rPr>
        <w:t>S</w:t>
      </w:r>
      <w:r w:rsidRPr="007F575D">
        <w:rPr>
          <w:rFonts w:ascii="Calibri" w:eastAsia="Times New Roman" w:hAnsi="Calibri" w:cs="Times New Roman"/>
          <w:color w:val="000000"/>
        </w:rPr>
        <w:t>tate and local Workforce Development Boards serve as connectors between the U.S. Department of Labor and local American Job Centers that deliver services to workers and employers.</w:t>
      </w:r>
    </w:p>
    <w:p w14:paraId="2700CD22" w14:textId="77777777" w:rsidR="008B6F9C" w:rsidRDefault="00FE5316" w:rsidP="008B6F9C">
      <w:pPr>
        <w:rPr>
          <w:rFonts w:ascii="Calibri" w:eastAsia="Times New Roman" w:hAnsi="Calibri" w:cs="Times New Roman"/>
          <w:color w:val="000000"/>
        </w:rPr>
      </w:pPr>
      <w:r w:rsidRPr="00B0558C">
        <w:rPr>
          <w:b/>
        </w:rPr>
        <w:t>What is included</w:t>
      </w:r>
      <w:r>
        <w:t xml:space="preserve">: </w:t>
      </w:r>
      <w:r w:rsidR="008B6F9C" w:rsidRPr="008B6F9C">
        <w:rPr>
          <w:rFonts w:ascii="Calibri" w:eastAsia="Times New Roman" w:hAnsi="Calibri" w:cs="Times New Roman"/>
          <w:color w:val="000000"/>
        </w:rPr>
        <w:t>This data</w:t>
      </w:r>
      <w:r w:rsidR="00660230">
        <w:rPr>
          <w:rFonts w:ascii="Calibri" w:eastAsia="Times New Roman" w:hAnsi="Calibri" w:cs="Times New Roman"/>
          <w:color w:val="000000"/>
        </w:rPr>
        <w:t xml:space="preserve">set includes fields that describe </w:t>
      </w:r>
      <w:r w:rsidR="00CD0DD9">
        <w:rPr>
          <w:rFonts w:ascii="Calibri" w:eastAsia="Times New Roman" w:hAnsi="Calibri" w:cs="Times New Roman"/>
          <w:color w:val="000000"/>
        </w:rPr>
        <w:t xml:space="preserve">the </w:t>
      </w:r>
      <w:r w:rsidR="008B6F9C" w:rsidRPr="008B6F9C">
        <w:rPr>
          <w:rFonts w:ascii="Calibri" w:eastAsia="Times New Roman" w:hAnsi="Calibri" w:cs="Times New Roman"/>
          <w:color w:val="000000"/>
        </w:rPr>
        <w:t xml:space="preserve">name, </w:t>
      </w:r>
      <w:r w:rsidR="00660230">
        <w:rPr>
          <w:rFonts w:ascii="Calibri" w:eastAsia="Times New Roman" w:hAnsi="Calibri" w:cs="Times New Roman"/>
          <w:color w:val="000000"/>
        </w:rPr>
        <w:t xml:space="preserve">street </w:t>
      </w:r>
      <w:r w:rsidR="008B6F9C" w:rsidRPr="008B6F9C">
        <w:rPr>
          <w:rFonts w:ascii="Calibri" w:eastAsia="Times New Roman" w:hAnsi="Calibri" w:cs="Times New Roman"/>
          <w:color w:val="000000"/>
        </w:rPr>
        <w:t xml:space="preserve">address, contact information, </w:t>
      </w:r>
      <w:r w:rsidR="00CD0DD9">
        <w:rPr>
          <w:rFonts w:ascii="Calibri" w:eastAsia="Times New Roman" w:hAnsi="Calibri" w:cs="Times New Roman"/>
          <w:color w:val="000000"/>
        </w:rPr>
        <w:t xml:space="preserve">and </w:t>
      </w:r>
      <w:r w:rsidR="008B6F9C" w:rsidRPr="008B6F9C">
        <w:rPr>
          <w:rFonts w:ascii="Calibri" w:eastAsia="Times New Roman" w:hAnsi="Calibri" w:cs="Times New Roman"/>
          <w:color w:val="000000"/>
        </w:rPr>
        <w:t>contact names</w:t>
      </w:r>
      <w:r w:rsidR="00CD0DD9">
        <w:rPr>
          <w:rFonts w:ascii="Calibri" w:eastAsia="Times New Roman" w:hAnsi="Calibri" w:cs="Times New Roman"/>
          <w:color w:val="000000"/>
        </w:rPr>
        <w:t xml:space="preserve"> for the state Workforce Development Board in every state</w:t>
      </w:r>
      <w:r w:rsidR="008B6F9C" w:rsidRPr="008B6F9C">
        <w:rPr>
          <w:rFonts w:ascii="Calibri" w:eastAsia="Times New Roman" w:hAnsi="Calibri" w:cs="Times New Roman"/>
          <w:color w:val="0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7"/>
        <w:gridCol w:w="2150"/>
        <w:gridCol w:w="4273"/>
      </w:tblGrid>
      <w:tr w:rsidR="002C3F55" w:rsidRPr="002C3F55" w14:paraId="7F426BA5" w14:textId="77777777" w:rsidTr="002C3F55">
        <w:trPr>
          <w:trHeight w:val="345"/>
        </w:trPr>
        <w:tc>
          <w:tcPr>
            <w:tcW w:w="3820" w:type="dxa"/>
            <w:hideMark/>
          </w:tcPr>
          <w:p w14:paraId="64CA47BF" w14:textId="77777777" w:rsidR="002C3F55" w:rsidRPr="002C3F55" w:rsidRDefault="002C3F55" w:rsidP="002C3F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b/>
                <w:bCs/>
                <w:color w:val="000000"/>
              </w:rPr>
              <w:t>TABLE_NAME</w:t>
            </w:r>
          </w:p>
        </w:tc>
        <w:tc>
          <w:tcPr>
            <w:tcW w:w="2400" w:type="dxa"/>
            <w:hideMark/>
          </w:tcPr>
          <w:p w14:paraId="3F2F65A5" w14:textId="77777777" w:rsidR="002C3F55" w:rsidRPr="002C3F55" w:rsidRDefault="002C3F55" w:rsidP="002C3F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b/>
                <w:bCs/>
                <w:color w:val="000000"/>
              </w:rPr>
              <w:t>COLUMN_NAME</w:t>
            </w:r>
          </w:p>
        </w:tc>
        <w:tc>
          <w:tcPr>
            <w:tcW w:w="6020" w:type="dxa"/>
            <w:hideMark/>
          </w:tcPr>
          <w:p w14:paraId="185B3D11" w14:textId="77777777" w:rsidR="002C3F55" w:rsidRPr="002C3F55" w:rsidRDefault="002C3F55" w:rsidP="002C3F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</w:tr>
      <w:tr w:rsidR="002C3F55" w:rsidRPr="002C3F55" w14:paraId="33B56A94" w14:textId="77777777" w:rsidTr="002C3F55">
        <w:trPr>
          <w:trHeight w:val="600"/>
        </w:trPr>
        <w:tc>
          <w:tcPr>
            <w:tcW w:w="3820" w:type="dxa"/>
            <w:hideMark/>
          </w:tcPr>
          <w:p w14:paraId="32289B2B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State Workforce Development Boards</w:t>
            </w:r>
          </w:p>
        </w:tc>
        <w:tc>
          <w:tcPr>
            <w:tcW w:w="2400" w:type="dxa"/>
            <w:hideMark/>
          </w:tcPr>
          <w:p w14:paraId="5AD58EC5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Executive Director Name</w:t>
            </w:r>
          </w:p>
        </w:tc>
        <w:tc>
          <w:tcPr>
            <w:tcW w:w="6020" w:type="dxa"/>
            <w:hideMark/>
          </w:tcPr>
          <w:p w14:paraId="4DD306B7" w14:textId="77777777" w:rsidR="002C3F55" w:rsidRPr="002C3F55" w:rsidRDefault="0066023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Executive D</w:t>
            </w:r>
            <w:r w:rsidR="002C3F55" w:rsidRPr="002C3F55">
              <w:rPr>
                <w:rFonts w:ascii="Calibri" w:eastAsia="Times New Roman" w:hAnsi="Calibri" w:cs="Times New Roman"/>
                <w:color w:val="000000"/>
              </w:rPr>
              <w:t>irector of Workforce Development Board</w:t>
            </w:r>
          </w:p>
        </w:tc>
      </w:tr>
      <w:tr w:rsidR="002C3F55" w:rsidRPr="002C3F55" w14:paraId="5ED7E5AC" w14:textId="77777777" w:rsidTr="002C3F55">
        <w:trPr>
          <w:trHeight w:val="300"/>
        </w:trPr>
        <w:tc>
          <w:tcPr>
            <w:tcW w:w="3820" w:type="dxa"/>
            <w:hideMark/>
          </w:tcPr>
          <w:p w14:paraId="51C69046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hideMark/>
          </w:tcPr>
          <w:p w14:paraId="4999A578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Address1</w:t>
            </w:r>
          </w:p>
        </w:tc>
        <w:tc>
          <w:tcPr>
            <w:tcW w:w="6020" w:type="dxa"/>
            <w:hideMark/>
          </w:tcPr>
          <w:p w14:paraId="266DD6D8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Address</w:t>
            </w:r>
          </w:p>
        </w:tc>
      </w:tr>
      <w:tr w:rsidR="002C3F55" w:rsidRPr="002C3F55" w14:paraId="0CA36A6E" w14:textId="77777777" w:rsidTr="002C3F55">
        <w:trPr>
          <w:trHeight w:val="300"/>
        </w:trPr>
        <w:tc>
          <w:tcPr>
            <w:tcW w:w="3820" w:type="dxa"/>
            <w:hideMark/>
          </w:tcPr>
          <w:p w14:paraId="1B92E315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hideMark/>
          </w:tcPr>
          <w:p w14:paraId="6D1E702C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Address2</w:t>
            </w:r>
          </w:p>
        </w:tc>
        <w:tc>
          <w:tcPr>
            <w:tcW w:w="6020" w:type="dxa"/>
            <w:hideMark/>
          </w:tcPr>
          <w:p w14:paraId="43C23621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More address details, typically suite number or PO Box</w:t>
            </w:r>
          </w:p>
        </w:tc>
      </w:tr>
      <w:tr w:rsidR="002C3F55" w:rsidRPr="002C3F55" w14:paraId="6ADB9BAC" w14:textId="77777777" w:rsidTr="002C3F55">
        <w:trPr>
          <w:trHeight w:val="300"/>
        </w:trPr>
        <w:tc>
          <w:tcPr>
            <w:tcW w:w="3820" w:type="dxa"/>
            <w:hideMark/>
          </w:tcPr>
          <w:p w14:paraId="7436BAA6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hideMark/>
          </w:tcPr>
          <w:p w14:paraId="72A37773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City</w:t>
            </w:r>
          </w:p>
        </w:tc>
        <w:tc>
          <w:tcPr>
            <w:tcW w:w="6020" w:type="dxa"/>
            <w:hideMark/>
          </w:tcPr>
          <w:p w14:paraId="042A6E71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City</w:t>
            </w:r>
          </w:p>
        </w:tc>
      </w:tr>
      <w:tr w:rsidR="002C3F55" w:rsidRPr="002C3F55" w14:paraId="4ABD7B69" w14:textId="77777777" w:rsidTr="002C3F55">
        <w:trPr>
          <w:trHeight w:val="300"/>
        </w:trPr>
        <w:tc>
          <w:tcPr>
            <w:tcW w:w="3820" w:type="dxa"/>
            <w:hideMark/>
          </w:tcPr>
          <w:p w14:paraId="05EFFF49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hideMark/>
          </w:tcPr>
          <w:p w14:paraId="63215947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  <w:tc>
          <w:tcPr>
            <w:tcW w:w="6020" w:type="dxa"/>
            <w:hideMark/>
          </w:tcPr>
          <w:p w14:paraId="116AD6C2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2C3F55" w:rsidRPr="002C3F55" w14:paraId="4A044CD6" w14:textId="77777777" w:rsidTr="002C3F55">
        <w:trPr>
          <w:trHeight w:val="300"/>
        </w:trPr>
        <w:tc>
          <w:tcPr>
            <w:tcW w:w="3820" w:type="dxa"/>
            <w:hideMark/>
          </w:tcPr>
          <w:p w14:paraId="6234480E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hideMark/>
          </w:tcPr>
          <w:p w14:paraId="0ABD23EC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Zip Code</w:t>
            </w:r>
          </w:p>
        </w:tc>
        <w:tc>
          <w:tcPr>
            <w:tcW w:w="6020" w:type="dxa"/>
            <w:hideMark/>
          </w:tcPr>
          <w:p w14:paraId="1517B841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Zip Code</w:t>
            </w:r>
          </w:p>
        </w:tc>
      </w:tr>
      <w:tr w:rsidR="002C3F55" w:rsidRPr="002C3F55" w14:paraId="69064BEC" w14:textId="77777777" w:rsidTr="002C3F55">
        <w:trPr>
          <w:trHeight w:val="300"/>
        </w:trPr>
        <w:tc>
          <w:tcPr>
            <w:tcW w:w="3820" w:type="dxa"/>
            <w:hideMark/>
          </w:tcPr>
          <w:p w14:paraId="22048290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hideMark/>
          </w:tcPr>
          <w:p w14:paraId="22119978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Phone</w:t>
            </w:r>
          </w:p>
        </w:tc>
        <w:tc>
          <w:tcPr>
            <w:tcW w:w="6020" w:type="dxa"/>
            <w:hideMark/>
          </w:tcPr>
          <w:p w14:paraId="18394B31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Phone number</w:t>
            </w:r>
          </w:p>
        </w:tc>
      </w:tr>
      <w:tr w:rsidR="002C3F55" w:rsidRPr="002C3F55" w14:paraId="0C8C05C9" w14:textId="77777777" w:rsidTr="002C3F55">
        <w:trPr>
          <w:trHeight w:val="300"/>
        </w:trPr>
        <w:tc>
          <w:tcPr>
            <w:tcW w:w="3820" w:type="dxa"/>
            <w:hideMark/>
          </w:tcPr>
          <w:p w14:paraId="319B949F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hideMark/>
          </w:tcPr>
          <w:p w14:paraId="38A16337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Fax</w:t>
            </w:r>
          </w:p>
        </w:tc>
        <w:tc>
          <w:tcPr>
            <w:tcW w:w="6020" w:type="dxa"/>
            <w:hideMark/>
          </w:tcPr>
          <w:p w14:paraId="22680B73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Fax number</w:t>
            </w:r>
          </w:p>
        </w:tc>
      </w:tr>
      <w:tr w:rsidR="002C3F55" w:rsidRPr="002C3F55" w14:paraId="4D590280" w14:textId="77777777" w:rsidTr="002C3F55">
        <w:trPr>
          <w:trHeight w:val="300"/>
        </w:trPr>
        <w:tc>
          <w:tcPr>
            <w:tcW w:w="3820" w:type="dxa"/>
            <w:hideMark/>
          </w:tcPr>
          <w:p w14:paraId="72C69CAD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hideMark/>
          </w:tcPr>
          <w:p w14:paraId="48757C94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Chair Name</w:t>
            </w:r>
          </w:p>
        </w:tc>
        <w:tc>
          <w:tcPr>
            <w:tcW w:w="6020" w:type="dxa"/>
            <w:hideMark/>
          </w:tcPr>
          <w:p w14:paraId="5E390A9D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Chair of Workforce Development Board</w:t>
            </w:r>
          </w:p>
        </w:tc>
      </w:tr>
      <w:tr w:rsidR="002C3F55" w:rsidRPr="002C3F55" w14:paraId="410392BA" w14:textId="77777777" w:rsidTr="002C3F55">
        <w:trPr>
          <w:trHeight w:val="300"/>
        </w:trPr>
        <w:tc>
          <w:tcPr>
            <w:tcW w:w="3820" w:type="dxa"/>
            <w:hideMark/>
          </w:tcPr>
          <w:p w14:paraId="6AC1BDB1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hideMark/>
          </w:tcPr>
          <w:p w14:paraId="25971D4C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Chair Address1</w:t>
            </w:r>
          </w:p>
        </w:tc>
        <w:tc>
          <w:tcPr>
            <w:tcW w:w="6020" w:type="dxa"/>
            <w:hideMark/>
          </w:tcPr>
          <w:p w14:paraId="314BB8F6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Address</w:t>
            </w:r>
          </w:p>
        </w:tc>
      </w:tr>
      <w:tr w:rsidR="002C3F55" w:rsidRPr="002C3F55" w14:paraId="5382164F" w14:textId="77777777" w:rsidTr="002C3F55">
        <w:trPr>
          <w:trHeight w:val="300"/>
        </w:trPr>
        <w:tc>
          <w:tcPr>
            <w:tcW w:w="3820" w:type="dxa"/>
            <w:hideMark/>
          </w:tcPr>
          <w:p w14:paraId="4120CFD9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hideMark/>
          </w:tcPr>
          <w:p w14:paraId="22D28F5A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Chair Address2</w:t>
            </w:r>
          </w:p>
        </w:tc>
        <w:tc>
          <w:tcPr>
            <w:tcW w:w="6020" w:type="dxa"/>
            <w:hideMark/>
          </w:tcPr>
          <w:p w14:paraId="02D2292B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More address details, typically suite number or PO Box</w:t>
            </w:r>
          </w:p>
        </w:tc>
      </w:tr>
      <w:tr w:rsidR="002C3F55" w:rsidRPr="002C3F55" w14:paraId="3E08B9B0" w14:textId="77777777" w:rsidTr="002C3F55">
        <w:trPr>
          <w:trHeight w:val="300"/>
        </w:trPr>
        <w:tc>
          <w:tcPr>
            <w:tcW w:w="3820" w:type="dxa"/>
            <w:hideMark/>
          </w:tcPr>
          <w:p w14:paraId="409EBDAD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hideMark/>
          </w:tcPr>
          <w:p w14:paraId="24DF72B0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Chair City</w:t>
            </w:r>
          </w:p>
        </w:tc>
        <w:tc>
          <w:tcPr>
            <w:tcW w:w="6020" w:type="dxa"/>
            <w:hideMark/>
          </w:tcPr>
          <w:p w14:paraId="2B3F7F70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City</w:t>
            </w:r>
          </w:p>
        </w:tc>
      </w:tr>
      <w:tr w:rsidR="002C3F55" w:rsidRPr="002C3F55" w14:paraId="5214D68E" w14:textId="77777777" w:rsidTr="002C3F55">
        <w:trPr>
          <w:trHeight w:val="300"/>
        </w:trPr>
        <w:tc>
          <w:tcPr>
            <w:tcW w:w="3820" w:type="dxa"/>
            <w:hideMark/>
          </w:tcPr>
          <w:p w14:paraId="6FC87225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hideMark/>
          </w:tcPr>
          <w:p w14:paraId="77CFF424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Chair State</w:t>
            </w:r>
          </w:p>
        </w:tc>
        <w:tc>
          <w:tcPr>
            <w:tcW w:w="6020" w:type="dxa"/>
            <w:hideMark/>
          </w:tcPr>
          <w:p w14:paraId="7FD60F45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2C3F55" w:rsidRPr="002C3F55" w14:paraId="26257CC0" w14:textId="77777777" w:rsidTr="002C3F55">
        <w:trPr>
          <w:trHeight w:val="300"/>
        </w:trPr>
        <w:tc>
          <w:tcPr>
            <w:tcW w:w="3820" w:type="dxa"/>
            <w:hideMark/>
          </w:tcPr>
          <w:p w14:paraId="0477F59C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hideMark/>
          </w:tcPr>
          <w:p w14:paraId="091603FE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Chair Phone</w:t>
            </w:r>
          </w:p>
        </w:tc>
        <w:tc>
          <w:tcPr>
            <w:tcW w:w="6020" w:type="dxa"/>
            <w:hideMark/>
          </w:tcPr>
          <w:p w14:paraId="2CA3E218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Phone number</w:t>
            </w:r>
          </w:p>
        </w:tc>
      </w:tr>
      <w:tr w:rsidR="002C3F55" w:rsidRPr="002C3F55" w14:paraId="2B581596" w14:textId="77777777" w:rsidTr="002C3F55">
        <w:trPr>
          <w:trHeight w:val="300"/>
        </w:trPr>
        <w:tc>
          <w:tcPr>
            <w:tcW w:w="3820" w:type="dxa"/>
            <w:hideMark/>
          </w:tcPr>
          <w:p w14:paraId="072F96EA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hideMark/>
          </w:tcPr>
          <w:p w14:paraId="47BD3539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Chair Fax</w:t>
            </w:r>
          </w:p>
        </w:tc>
        <w:tc>
          <w:tcPr>
            <w:tcW w:w="6020" w:type="dxa"/>
            <w:hideMark/>
          </w:tcPr>
          <w:p w14:paraId="40AF979C" w14:textId="77777777" w:rsidR="002C3F55" w:rsidRPr="002C3F55" w:rsidRDefault="002C3F55">
            <w:pPr>
              <w:rPr>
                <w:rFonts w:ascii="Calibri" w:eastAsia="Times New Roman" w:hAnsi="Calibri" w:cs="Times New Roman"/>
                <w:color w:val="000000"/>
              </w:rPr>
            </w:pPr>
            <w:r w:rsidRPr="002C3F55">
              <w:rPr>
                <w:rFonts w:ascii="Calibri" w:eastAsia="Times New Roman" w:hAnsi="Calibri" w:cs="Times New Roman"/>
                <w:color w:val="000000"/>
              </w:rPr>
              <w:t>Fax number</w:t>
            </w:r>
          </w:p>
        </w:tc>
      </w:tr>
    </w:tbl>
    <w:p w14:paraId="6D40F421" w14:textId="77777777" w:rsidR="002C3F55" w:rsidRDefault="002C3F55" w:rsidP="008B6F9C">
      <w:pPr>
        <w:rPr>
          <w:rFonts w:ascii="Calibri" w:eastAsia="Times New Roman" w:hAnsi="Calibri" w:cs="Times New Roman"/>
          <w:color w:val="000000"/>
        </w:rPr>
      </w:pPr>
    </w:p>
    <w:p w14:paraId="6FE2919E" w14:textId="77777777" w:rsidR="00FE5316" w:rsidRDefault="00FE5316" w:rsidP="00FE5316">
      <w:r w:rsidRPr="00A85F10">
        <w:rPr>
          <w:b/>
        </w:rPr>
        <w:t>Data source</w:t>
      </w:r>
      <w:r>
        <w:t xml:space="preserve">: </w:t>
      </w:r>
      <w:r w:rsidR="00660230">
        <w:t>This information is collected by CareerOne</w:t>
      </w:r>
      <w:r w:rsidR="00CD0DD9">
        <w:t xml:space="preserve">Stop; data collection began in </w:t>
      </w:r>
      <w:r w:rsidR="00660230">
        <w:t>2009</w:t>
      </w:r>
      <w:r>
        <w:t>.</w:t>
      </w:r>
    </w:p>
    <w:p w14:paraId="61F94F82" w14:textId="77777777" w:rsidR="00FE5316" w:rsidRDefault="00FE5316" w:rsidP="00FE5316">
      <w:r w:rsidRPr="00A85F10">
        <w:rPr>
          <w:b/>
        </w:rPr>
        <w:t>Available formats</w:t>
      </w:r>
      <w:r>
        <w:t xml:space="preserve">: Data </w:t>
      </w:r>
      <w:r w:rsidR="00660230">
        <w:t>are</w:t>
      </w:r>
      <w:r>
        <w:t xml:space="preserve"> available for download in </w:t>
      </w:r>
      <w:r w:rsidR="00660230">
        <w:t xml:space="preserve">Microsoft </w:t>
      </w:r>
      <w:r>
        <w:t>Excel.</w:t>
      </w:r>
    </w:p>
    <w:p w14:paraId="346C2AD5" w14:textId="20B0046A" w:rsidR="00660230" w:rsidRPr="00FB72EE" w:rsidRDefault="00660230" w:rsidP="00FE5316">
      <w:r w:rsidRPr="00FB72EE">
        <w:rPr>
          <w:b/>
        </w:rPr>
        <w:t>Update schedule:</w:t>
      </w:r>
      <w:r w:rsidR="00FB72EE" w:rsidRPr="00FB72EE">
        <w:rPr>
          <w:b/>
        </w:rPr>
        <w:t xml:space="preserve"> </w:t>
      </w:r>
      <w:r w:rsidR="00FB72EE" w:rsidRPr="00FB72EE">
        <w:t>Biannual</w:t>
      </w:r>
    </w:p>
    <w:p w14:paraId="34B409D7" w14:textId="77777777" w:rsidR="00FE5316" w:rsidRPr="00660230" w:rsidRDefault="00660230" w:rsidP="00FE5316">
      <w:pPr>
        <w:rPr>
          <w:b/>
        </w:rPr>
      </w:pPr>
      <w:r w:rsidRPr="00660230">
        <w:rPr>
          <w:b/>
        </w:rPr>
        <w:t xml:space="preserve">Access the data: </w:t>
      </w:r>
      <w:r w:rsidR="00FE5316" w:rsidRPr="00660230">
        <w:rPr>
          <w:b/>
        </w:rPr>
        <w:t xml:space="preserve"> </w:t>
      </w:r>
    </w:p>
    <w:p w14:paraId="79EA5C7C" w14:textId="77777777" w:rsidR="00FE5316" w:rsidRDefault="00FE5316" w:rsidP="00660230">
      <w:pPr>
        <w:ind w:left="720"/>
      </w:pPr>
      <w:r>
        <w:lastRenderedPageBreak/>
        <w:t xml:space="preserve">Workforce Development Board Finder: </w:t>
      </w:r>
      <w:hyperlink r:id="rId7" w:history="1">
        <w:r w:rsidRPr="00421A91">
          <w:rPr>
            <w:rStyle w:val="Hyperlink"/>
          </w:rPr>
          <w:t>https://www.careeronestop.org/LocalHelp/WorkforceDevelopment/find-workforce-development-boards.aspx</w:t>
        </w:r>
      </w:hyperlink>
    </w:p>
    <w:p w14:paraId="2EEB0A04" w14:textId="77777777" w:rsidR="00FE5316" w:rsidRDefault="00FE5316" w:rsidP="00660230">
      <w:pPr>
        <w:ind w:left="720"/>
      </w:pPr>
      <w:r>
        <w:t xml:space="preserve">Data download: </w:t>
      </w:r>
      <w:hyperlink r:id="rId8" w:history="1">
        <w:r w:rsidRPr="00204B49">
          <w:rPr>
            <w:rStyle w:val="Hyperlink"/>
          </w:rPr>
          <w:t>https://www.careeronestop.org/Developers/Data/data-downloads.aspx</w:t>
        </w:r>
      </w:hyperlink>
    </w:p>
    <w:p w14:paraId="09EC16CB" w14:textId="77777777" w:rsidR="00FE5316" w:rsidRDefault="00FE5316" w:rsidP="00FE5316"/>
    <w:p w14:paraId="41332D55" w14:textId="77777777" w:rsidR="00FE5316" w:rsidRDefault="00FE5316" w:rsidP="00FE5316"/>
    <w:p w14:paraId="635EE992" w14:textId="77777777" w:rsidR="00000000" w:rsidRPr="00FE5316" w:rsidRDefault="00000000" w:rsidP="00FE5316"/>
    <w:sectPr w:rsidR="005D79C7" w:rsidRPr="00FE5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CB3"/>
    <w:multiLevelType w:val="hybridMultilevel"/>
    <w:tmpl w:val="8A52F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16"/>
    <w:rsid w:val="00001A1B"/>
    <w:rsid w:val="000051E4"/>
    <w:rsid w:val="00027FDD"/>
    <w:rsid w:val="002661B0"/>
    <w:rsid w:val="002B539D"/>
    <w:rsid w:val="002C3F55"/>
    <w:rsid w:val="00631BF5"/>
    <w:rsid w:val="00660230"/>
    <w:rsid w:val="007051A6"/>
    <w:rsid w:val="0079072D"/>
    <w:rsid w:val="007C0576"/>
    <w:rsid w:val="007F575D"/>
    <w:rsid w:val="008B6F9C"/>
    <w:rsid w:val="008F44A0"/>
    <w:rsid w:val="00BD6D85"/>
    <w:rsid w:val="00CD0DD9"/>
    <w:rsid w:val="00D3345D"/>
    <w:rsid w:val="00E90F55"/>
    <w:rsid w:val="00EA06CC"/>
    <w:rsid w:val="00F81AFA"/>
    <w:rsid w:val="00FB72EE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2950"/>
  <w15:chartTrackingRefBased/>
  <w15:docId w15:val="{2D33A97B-B97A-4B10-B7F4-CDB0144F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3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7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7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7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5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Developers/Data/data-download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eeronestop.org/LocalHelp/WorkforceDevelopment/find-workforce-development-board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eronestop.org/Developers/Data/local-workforce-development-boards.aspx" TargetMode="External"/><Relationship Id="rId5" Type="http://schemas.openxmlformats.org/officeDocument/2006/relationships/hyperlink" Target="https://www.careeronestop.org/LocalHelp/WorkforceDevelopment/find-workforce-development-boards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Workforce Boards Data Read Me file</dc:title>
  <dc:subject/>
  <dc:creator>CareerOneStop</dc:creator>
  <cp:keywords/>
  <dc:description/>
  <cp:lastModifiedBy>Tenner, Kelly (DEED)</cp:lastModifiedBy>
  <cp:revision>2</cp:revision>
  <dcterms:created xsi:type="dcterms:W3CDTF">2025-05-21T15:44:00Z</dcterms:created>
  <dcterms:modified xsi:type="dcterms:W3CDTF">2025-05-21T15:44:00Z</dcterms:modified>
  <dc:language>English</dc:language>
</cp:coreProperties>
</file>