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FC3" w14:textId="77777777" w:rsidR="000961CF" w:rsidRDefault="00924F83" w:rsidP="00924F83">
      <w:pPr>
        <w:pStyle w:val="Heading1"/>
      </w:pPr>
      <w:r>
        <w:t>EXPLAINING YOUR IMPACT TO AN EMPLOYER</w:t>
      </w:r>
    </w:p>
    <w:p w14:paraId="2417CFC2" w14:textId="23438C3F" w:rsidR="00924F83" w:rsidRPr="00B118F8" w:rsidRDefault="00924F83" w:rsidP="00924F83">
      <w:pPr>
        <w:pStyle w:val="BodyText"/>
        <w:spacing w:after="120" w:line="276" w:lineRule="auto"/>
        <w:ind w:right="1880"/>
        <w:rPr>
          <w:sz w:val="22"/>
        </w:rPr>
      </w:pPr>
      <w:r w:rsidRPr="00B118F8">
        <w:rPr>
          <w:sz w:val="22"/>
        </w:rPr>
        <w:t xml:space="preserve">To communicate your value to a future employer, you can begin by identifying the ways you have made a difference in your previous military assignments or civilian jobs and, by </w:t>
      </w:r>
      <w:r w:rsidR="006C190C" w:rsidRPr="00B118F8">
        <w:rPr>
          <w:sz w:val="22"/>
        </w:rPr>
        <w:t xml:space="preserve">extension, </w:t>
      </w:r>
      <w:r w:rsidR="006C190C">
        <w:rPr>
          <w:sz w:val="22"/>
        </w:rPr>
        <w:t>how</w:t>
      </w:r>
      <w:r w:rsidRPr="00B118F8">
        <w:rPr>
          <w:sz w:val="22"/>
        </w:rPr>
        <w:t xml:space="preserve"> that experience will enable you to contribute to an employer’s success in the future.</w:t>
      </w:r>
    </w:p>
    <w:p w14:paraId="4089F8F4" w14:textId="77777777" w:rsidR="00924F83" w:rsidRPr="00B118F8" w:rsidRDefault="00924F83" w:rsidP="00924F83">
      <w:pPr>
        <w:pStyle w:val="BodyText"/>
        <w:spacing w:after="120" w:line="276" w:lineRule="auto"/>
        <w:ind w:right="1880"/>
        <w:rPr>
          <w:sz w:val="22"/>
        </w:rPr>
      </w:pPr>
      <w:r w:rsidRPr="00B118F8">
        <w:rPr>
          <w:sz w:val="22"/>
        </w:rPr>
        <w:t>Think about a time when you’ve performed the following actions, and then describe the impact your action had and the results it delivered.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785"/>
        <w:gridCol w:w="8005"/>
      </w:tblGrid>
      <w:tr w:rsidR="00924F83" w:rsidRPr="00924F83" w14:paraId="0479B85F" w14:textId="77777777" w:rsidTr="00924F83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08207A51" w14:textId="77777777" w:rsidR="00924F83" w:rsidRP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8005" w:type="dxa"/>
            <w:shd w:val="clear" w:color="auto" w:fill="D9D9D9" w:themeFill="background1" w:themeFillShade="D9"/>
            <w:vAlign w:val="center"/>
          </w:tcPr>
          <w:p w14:paraId="61012873" w14:textId="77777777" w:rsidR="00924F83" w:rsidRP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Impacts and Results: What impact/result have you delivered in these areas in the past?</w:t>
            </w:r>
          </w:p>
        </w:tc>
      </w:tr>
      <w:tr w:rsidR="00924F83" w14:paraId="5A569813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4CA2B9E7" w14:textId="77777777" w:rsidR="00924F83" w:rsidRP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Identify unmet needs</w:t>
            </w:r>
          </w:p>
        </w:tc>
        <w:tc>
          <w:tcPr>
            <w:tcW w:w="8005" w:type="dxa"/>
            <w:vAlign w:val="center"/>
          </w:tcPr>
          <w:p w14:paraId="19C29EE6" w14:textId="77777777" w:rsidR="00924F83" w:rsidRDefault="00924F83" w:rsidP="00924F83">
            <w:pPr>
              <w:spacing w:after="120"/>
            </w:pPr>
          </w:p>
        </w:tc>
      </w:tr>
      <w:tr w:rsidR="00924F83" w14:paraId="5AC9C3D1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4714E56C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Develop, test, evaluate products or services</w:t>
            </w:r>
          </w:p>
        </w:tc>
        <w:tc>
          <w:tcPr>
            <w:tcW w:w="8005" w:type="dxa"/>
            <w:vAlign w:val="center"/>
          </w:tcPr>
          <w:p w14:paraId="07B235E2" w14:textId="77777777" w:rsidR="00924F83" w:rsidRDefault="00924F83" w:rsidP="00924F83">
            <w:pPr>
              <w:spacing w:after="120"/>
            </w:pPr>
          </w:p>
        </w:tc>
      </w:tr>
      <w:tr w:rsidR="00924F83" w14:paraId="3EE4408C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096A02EB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Improve safety/reduce accidents</w:t>
            </w:r>
          </w:p>
        </w:tc>
        <w:tc>
          <w:tcPr>
            <w:tcW w:w="8005" w:type="dxa"/>
            <w:vAlign w:val="center"/>
          </w:tcPr>
          <w:p w14:paraId="42FEAA9E" w14:textId="77777777" w:rsidR="00924F83" w:rsidRDefault="00924F83" w:rsidP="00924F83">
            <w:pPr>
              <w:spacing w:after="120"/>
            </w:pPr>
          </w:p>
        </w:tc>
      </w:tr>
      <w:tr w:rsidR="00924F83" w14:paraId="248CFA46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558D09D5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Train employees</w:t>
            </w:r>
          </w:p>
        </w:tc>
        <w:tc>
          <w:tcPr>
            <w:tcW w:w="8005" w:type="dxa"/>
            <w:vAlign w:val="center"/>
          </w:tcPr>
          <w:p w14:paraId="1EBF1B74" w14:textId="77777777" w:rsidR="00924F83" w:rsidRDefault="00924F83" w:rsidP="00924F83">
            <w:pPr>
              <w:spacing w:after="120"/>
            </w:pPr>
          </w:p>
        </w:tc>
      </w:tr>
      <w:tr w:rsidR="00924F83" w14:paraId="2EE9AD49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4F6A0DB2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Collaborate on a project</w:t>
            </w:r>
          </w:p>
        </w:tc>
        <w:tc>
          <w:tcPr>
            <w:tcW w:w="8005" w:type="dxa"/>
            <w:vAlign w:val="center"/>
          </w:tcPr>
          <w:p w14:paraId="329C3D55" w14:textId="77777777" w:rsidR="00924F83" w:rsidRDefault="00924F83" w:rsidP="00924F83">
            <w:pPr>
              <w:spacing w:after="120"/>
            </w:pPr>
          </w:p>
        </w:tc>
      </w:tr>
      <w:tr w:rsidR="00924F83" w14:paraId="57D8A850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55A9A754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Improve planning</w:t>
            </w:r>
          </w:p>
        </w:tc>
        <w:tc>
          <w:tcPr>
            <w:tcW w:w="8005" w:type="dxa"/>
            <w:vAlign w:val="center"/>
          </w:tcPr>
          <w:p w14:paraId="68852B3D" w14:textId="77777777" w:rsidR="00924F83" w:rsidRDefault="00924F83" w:rsidP="00924F83">
            <w:pPr>
              <w:spacing w:after="120"/>
            </w:pPr>
          </w:p>
        </w:tc>
      </w:tr>
      <w:tr w:rsidR="00924F83" w14:paraId="21139B38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2DBDE725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Analyze data</w:t>
            </w:r>
          </w:p>
        </w:tc>
        <w:tc>
          <w:tcPr>
            <w:tcW w:w="8005" w:type="dxa"/>
            <w:vAlign w:val="center"/>
          </w:tcPr>
          <w:p w14:paraId="6959475D" w14:textId="77777777" w:rsidR="00924F83" w:rsidRDefault="00924F83" w:rsidP="00924F83">
            <w:pPr>
              <w:spacing w:after="120"/>
            </w:pPr>
          </w:p>
        </w:tc>
      </w:tr>
      <w:tr w:rsidR="00924F83" w14:paraId="69C7B491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0836846B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Make a difficult decision</w:t>
            </w:r>
          </w:p>
        </w:tc>
        <w:tc>
          <w:tcPr>
            <w:tcW w:w="8005" w:type="dxa"/>
            <w:vAlign w:val="center"/>
          </w:tcPr>
          <w:p w14:paraId="2E82C4E1" w14:textId="77777777" w:rsidR="00924F83" w:rsidRDefault="00924F83" w:rsidP="00924F83">
            <w:pPr>
              <w:spacing w:after="120"/>
            </w:pPr>
          </w:p>
        </w:tc>
      </w:tr>
      <w:tr w:rsidR="00924F83" w14:paraId="55C09976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2D670DCC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Resolve conflict</w:t>
            </w:r>
          </w:p>
        </w:tc>
        <w:tc>
          <w:tcPr>
            <w:tcW w:w="8005" w:type="dxa"/>
            <w:vAlign w:val="center"/>
          </w:tcPr>
          <w:p w14:paraId="65890CE5" w14:textId="77777777" w:rsidR="00924F83" w:rsidRDefault="00924F83" w:rsidP="00924F83">
            <w:pPr>
              <w:spacing w:after="120"/>
            </w:pPr>
          </w:p>
        </w:tc>
      </w:tr>
      <w:tr w:rsidR="00924F83" w14:paraId="435B30A3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58CC2FC3" w14:textId="445CB6CF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 xml:space="preserve">Perform </w:t>
            </w:r>
            <w:r w:rsidR="006C190C">
              <w:rPr>
                <w:b/>
              </w:rPr>
              <w:t>detail-oriented</w:t>
            </w:r>
            <w:r>
              <w:rPr>
                <w:b/>
              </w:rPr>
              <w:t xml:space="preserve"> work</w:t>
            </w:r>
          </w:p>
        </w:tc>
        <w:tc>
          <w:tcPr>
            <w:tcW w:w="8005" w:type="dxa"/>
            <w:vAlign w:val="center"/>
          </w:tcPr>
          <w:p w14:paraId="2C513B42" w14:textId="77777777" w:rsidR="00924F83" w:rsidRDefault="00924F83" w:rsidP="00924F83">
            <w:pPr>
              <w:spacing w:after="120"/>
            </w:pPr>
          </w:p>
        </w:tc>
      </w:tr>
      <w:tr w:rsidR="00924F83" w14:paraId="466F5E06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1C65B901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Lead a team</w:t>
            </w:r>
          </w:p>
        </w:tc>
        <w:tc>
          <w:tcPr>
            <w:tcW w:w="8005" w:type="dxa"/>
            <w:vAlign w:val="center"/>
          </w:tcPr>
          <w:p w14:paraId="05772266" w14:textId="77777777" w:rsidR="00924F83" w:rsidRDefault="00924F83" w:rsidP="00924F83">
            <w:pPr>
              <w:spacing w:after="120"/>
            </w:pPr>
          </w:p>
        </w:tc>
      </w:tr>
      <w:tr w:rsidR="00924F83" w14:paraId="2DDB8089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3976E425" w14:textId="77777777" w:rsidR="00924F83" w:rsidRDefault="00924F83" w:rsidP="00924F83">
            <w:pPr>
              <w:spacing w:after="120"/>
              <w:rPr>
                <w:b/>
              </w:rPr>
            </w:pPr>
            <w:r>
              <w:rPr>
                <w:b/>
              </w:rPr>
              <w:t>Solve problems</w:t>
            </w:r>
          </w:p>
        </w:tc>
        <w:tc>
          <w:tcPr>
            <w:tcW w:w="8005" w:type="dxa"/>
            <w:vAlign w:val="center"/>
          </w:tcPr>
          <w:p w14:paraId="211B42B9" w14:textId="77777777" w:rsidR="00924F83" w:rsidRDefault="00924F83" w:rsidP="00924F83">
            <w:pPr>
              <w:spacing w:after="120"/>
            </w:pPr>
          </w:p>
        </w:tc>
      </w:tr>
    </w:tbl>
    <w:p w14:paraId="58DECCA1" w14:textId="77777777" w:rsidR="00924F83" w:rsidRPr="00924F83" w:rsidRDefault="00924F83" w:rsidP="00924F83">
      <w:pPr>
        <w:spacing w:after="120"/>
      </w:pPr>
    </w:p>
    <w:sectPr w:rsidR="00924F83" w:rsidRPr="00924F83" w:rsidSect="00924F8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71BF" w14:textId="77777777" w:rsidR="00695FC9" w:rsidRDefault="00695FC9" w:rsidP="00895254">
      <w:pPr>
        <w:spacing w:after="0" w:line="240" w:lineRule="auto"/>
      </w:pPr>
      <w:r>
        <w:separator/>
      </w:r>
    </w:p>
  </w:endnote>
  <w:endnote w:type="continuationSeparator" w:id="0">
    <w:p w14:paraId="4A27DB9F" w14:textId="77777777" w:rsidR="00695FC9" w:rsidRDefault="00695FC9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FB2E" w14:textId="77777777" w:rsidR="00895254" w:rsidRDefault="00895254" w:rsidP="00895254">
    <w:pPr>
      <w:pStyle w:val="Footer"/>
    </w:pPr>
    <w:r>
      <w:rPr>
        <w:noProof/>
      </w:rPr>
      <w:drawing>
        <wp:inline distT="0" distB="0" distL="0" distR="0" wp14:anchorId="488D5FA2" wp14:editId="729A971A">
          <wp:extent cx="1924050" cy="308610"/>
          <wp:effectExtent l="0" t="0" r="0" b="0"/>
          <wp:docPr id="49" name="Picture 49" descr="CareerOneSt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3E4C8" w14:textId="77777777" w:rsidR="00895254" w:rsidRPr="00895254" w:rsidRDefault="00895254" w:rsidP="00895254">
    <w:pPr>
      <w:rPr>
        <w:color w:val="000000"/>
        <w:sz w:val="16"/>
        <w:szCs w:val="16"/>
        <w:lang w:val="en"/>
      </w:rPr>
    </w:pPr>
    <w:r w:rsidRPr="00FE2108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02E1" w14:textId="77777777" w:rsidR="00695FC9" w:rsidRDefault="00695FC9" w:rsidP="00895254">
      <w:pPr>
        <w:spacing w:after="0" w:line="240" w:lineRule="auto"/>
      </w:pPr>
      <w:r>
        <w:separator/>
      </w:r>
    </w:p>
  </w:footnote>
  <w:footnote w:type="continuationSeparator" w:id="0">
    <w:p w14:paraId="30667593" w14:textId="77777777" w:rsidR="00695FC9" w:rsidRDefault="00695FC9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83"/>
    <w:rsid w:val="00091FD3"/>
    <w:rsid w:val="000961CF"/>
    <w:rsid w:val="00262E69"/>
    <w:rsid w:val="0044333A"/>
    <w:rsid w:val="004A717D"/>
    <w:rsid w:val="00695FC9"/>
    <w:rsid w:val="006C190C"/>
    <w:rsid w:val="00895254"/>
    <w:rsid w:val="008F500B"/>
    <w:rsid w:val="00924F83"/>
    <w:rsid w:val="00984164"/>
    <w:rsid w:val="00C649ED"/>
    <w:rsid w:val="00D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2425E"/>
  <w15:chartTrackingRefBased/>
  <w15:docId w15:val="{44931EE9-97C7-474E-B868-F0AF964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D3"/>
    <w:pPr>
      <w:keepNext/>
      <w:keepLines/>
      <w:pBdr>
        <w:bottom w:val="single" w:sz="18" w:space="1" w:color="767171" w:themeColor="background2" w:themeShade="80"/>
      </w:pBdr>
      <w:spacing w:before="12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D3"/>
    <w:rPr>
      <w:rFonts w:asciiTheme="majorHAnsi" w:eastAsiaTheme="majorEastAsia" w:hAnsiTheme="majorHAnsi" w:cstheme="majorBidi"/>
      <w:b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24F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4F83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92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254"/>
  </w:style>
  <w:style w:type="paragraph" w:styleId="Footer">
    <w:name w:val="footer"/>
    <w:basedOn w:val="Normal"/>
    <w:link w:val="FooterChar"/>
    <w:uiPriority w:val="99"/>
    <w:unhideWhenUsed/>
    <w:rsid w:val="00895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EXPLAINING YOUR IMPACT TO AN EMPLOYER</vt:lpstr>
    </vt:vector>
  </TitlesOfParts>
  <Company>DEED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EXPLAINING YOUR IMPACT TO AN EMPLOYER</dc:title>
  <dc:subject/>
  <dc:creator>CareerOneStop</dc:creator>
  <cp:keywords/>
  <dc:description/>
  <cp:lastModifiedBy>Tenner, Kelly (DEED)</cp:lastModifiedBy>
  <cp:revision>3</cp:revision>
  <dcterms:created xsi:type="dcterms:W3CDTF">2025-06-11T21:25:00Z</dcterms:created>
  <dcterms:modified xsi:type="dcterms:W3CDTF">2025-06-11T21:33:00Z</dcterms:modified>
  <dc:language>English</dc:language>
</cp:coreProperties>
</file>